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الشروط والأحكام | Terms &amp; Conditions</w:t>
      </w:r>
    </w:p>
    <w:p>
      <w:r>
        <w:t>وجهة للسياحة والسفر | WEJHA Travel &amp; Tourism</w:t>
      </w:r>
    </w:p>
    <w:p/>
    <w:p>
      <w:r>
        <w:t>آخر تحديث: 27 أبريل 2026</w:t>
      </w:r>
    </w:p>
    <w:p/>
    <w:p>
      <w:r>
        <w:t>باستخدامك لموقع وجهة للسياحة والسفر أو طلب أي من خدماتنا، فإنك توافق على الالتزام بالشروط والأحكام التالية:</w:t>
      </w:r>
    </w:p>
    <w:p/>
    <w:p>
      <w:r>
        <w:t>1. الخدمات</w:t>
      </w:r>
    </w:p>
    <w:p>
      <w:r>
        <w:t>نحن نقدم خدمات سياحية تشمل حجوزات الفنادق، النقل، الجولات السياحية، والفعاليات. جميع الخدمات تعتمد على التوفر ويتم تأكيدها بعد الحجز.</w:t>
      </w:r>
    </w:p>
    <w:p/>
    <w:p>
      <w:r>
        <w:t>2. الحجوزات والدفع</w:t>
      </w:r>
    </w:p>
    <w:p>
      <w:r>
        <w:t>- يجب تقديم معلومات صحيحة وكاملة عند الحجز.</w:t>
      </w:r>
    </w:p>
    <w:p>
      <w:r>
        <w:t>- يتم تأكيد الحجز بعد استلام الدفع أو العربون.</w:t>
      </w:r>
    </w:p>
    <w:p>
      <w:r>
        <w:t>- الأسعار قابلة للتغيير حسب المواسم والتوفر.</w:t>
      </w:r>
    </w:p>
    <w:p/>
    <w:p>
      <w:r>
        <w:t>3. الإلغاء والاسترجاع</w:t>
      </w:r>
    </w:p>
    <w:p>
      <w:r>
        <w:t>- تختلف سياسة الإلغاء حسب الخدمة (فندق، جولة، نشاط).</w:t>
      </w:r>
    </w:p>
    <w:p>
      <w:r>
        <w:t>- قد يتم فرض رسوم إلغاء حسب توقيت الإلغاء.</w:t>
      </w:r>
    </w:p>
    <w:p>
      <w:r>
        <w:t>- بعض الحجوزات غير قابلة للاسترجاع.</w:t>
      </w:r>
    </w:p>
    <w:p/>
    <w:p>
      <w:r>
        <w:t>4. مسؤولية العميل</w:t>
      </w:r>
    </w:p>
    <w:p>
      <w:r>
        <w:t>- الالتزام بمواعيد الرحلات والخدمات.</w:t>
      </w:r>
    </w:p>
    <w:p>
      <w:r>
        <w:t>- التأكد من صلاحية جواز السفر والتأشيرة.</w:t>
      </w:r>
    </w:p>
    <w:p>
      <w:r>
        <w:t>- الالتزام بقوانين الدولة المضيفة.</w:t>
      </w:r>
    </w:p>
    <w:p/>
    <w:p>
      <w:r>
        <w:t>5. مسؤولية الشركة</w:t>
      </w:r>
    </w:p>
    <w:p>
      <w:r>
        <w:t>- نسعى لتقديم أفضل خدمة ممكنة.</w:t>
      </w:r>
    </w:p>
    <w:p>
      <w:r>
        <w:t>- لا نتحمل مسؤولية الظروف الخارجة عن إرادتنا مثل التأخير، الأحوال الجوية، أو قرارات الجهات الرسمية.</w:t>
      </w:r>
    </w:p>
    <w:p/>
    <w:p>
      <w:r>
        <w:t>6. التعديلات</w:t>
      </w:r>
    </w:p>
    <w:p>
      <w:r>
        <w:t>يحق لنا تعديل هذه الشروط في أي وقت، وسيتم نشر التحديثات على الموقع.</w:t>
      </w:r>
    </w:p>
    <w:p/>
    <w:p>
      <w:r>
        <w:t>7. التواصل</w:t>
      </w:r>
    </w:p>
    <w:p>
      <w:r>
        <w:t>WhatsApp: +7 999 602 6856</w:t>
      </w:r>
    </w:p>
    <w:p>
      <w:r>
        <w:t>Instagram: @WEJHA.MOSCOW</w:t>
      </w:r>
    </w:p>
    <w:p>
      <w:r>
        <w:t>Telegram: @WEJHA.MOSCOW</w:t>
      </w:r>
    </w:p>
    <w:p>
      <w:r>
        <w:t>Email: wejha.moscow@mail.ru</w:t>
      </w:r>
    </w:p>
    <w:p/>
    <w:p>
      <w:r>
        <w:t>باستخدامك للموقع، فإنك توافق على هذه الشروط والأحكام.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